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77A9" w14:textId="77777777" w:rsidR="00C67592" w:rsidRPr="00C67592" w:rsidRDefault="00C67592" w:rsidP="00C67592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323F4E"/>
          <w:sz w:val="32"/>
          <w:szCs w:val="32"/>
        </w:rPr>
      </w:pPr>
      <w:r w:rsidRPr="00C67592">
        <w:rPr>
          <w:rFonts w:ascii="Roboto-Regular" w:hAnsi="Roboto-Regular" w:cs="Roboto-Regular"/>
          <w:color w:val="323F4E"/>
          <w:sz w:val="32"/>
          <w:szCs w:val="32"/>
        </w:rPr>
        <w:t>Environmental Science - Week 3</w:t>
      </w:r>
    </w:p>
    <w:p w14:paraId="17D03DFA" w14:textId="77777777" w:rsidR="00C67592" w:rsidRPr="00C67592" w:rsidRDefault="00C67592" w:rsidP="00C6759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2"/>
          <w:szCs w:val="32"/>
        </w:rPr>
      </w:pPr>
    </w:p>
    <w:p w14:paraId="2AE66069" w14:textId="77777777" w:rsidR="00C67592" w:rsidRPr="00C67592" w:rsidRDefault="00C67592" w:rsidP="00C67592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</w:rPr>
      </w:pPr>
      <w:r w:rsidRPr="00C67592">
        <w:rPr>
          <w:rFonts w:ascii="Roboto-Regular" w:hAnsi="Roboto-Regular" w:cs="Roboto-Regular"/>
          <w:color w:val="207D59"/>
        </w:rPr>
        <w:t>Weekly Warm-Ups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1107"/>
        <w:gridCol w:w="4251"/>
        <w:gridCol w:w="3992"/>
      </w:tblGrid>
      <w:tr w:rsidR="00C67592" w:rsidRPr="00C67592" w14:paraId="09551D53" w14:textId="77777777" w:rsidTr="00C67592">
        <w:trPr>
          <w:jc w:val="center"/>
        </w:trPr>
        <w:tc>
          <w:tcPr>
            <w:tcW w:w="592" w:type="pct"/>
          </w:tcPr>
          <w:p w14:paraId="630D65A6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273" w:type="pct"/>
          </w:tcPr>
          <w:p w14:paraId="1401726A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2135" w:type="pct"/>
          </w:tcPr>
          <w:p w14:paraId="168F0F92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C67592" w:rsidRPr="00C67592" w14:paraId="17596810" w14:textId="77777777" w:rsidTr="00C67592">
        <w:trPr>
          <w:jc w:val="center"/>
        </w:trPr>
        <w:tc>
          <w:tcPr>
            <w:tcW w:w="592" w:type="pct"/>
            <w:vAlign w:val="center"/>
          </w:tcPr>
          <w:p w14:paraId="21529EFE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9/12</w:t>
            </w:r>
          </w:p>
        </w:tc>
        <w:tc>
          <w:tcPr>
            <w:tcW w:w="2273" w:type="pct"/>
          </w:tcPr>
          <w:p w14:paraId="79AA45B2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1440AC30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01A5DEB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E91C7DA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135" w:type="pct"/>
          </w:tcPr>
          <w:p w14:paraId="19ACDAFA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C67592" w:rsidRPr="00C67592" w14:paraId="325D4092" w14:textId="77777777" w:rsidTr="00C67592">
        <w:trPr>
          <w:jc w:val="center"/>
        </w:trPr>
        <w:tc>
          <w:tcPr>
            <w:tcW w:w="592" w:type="pct"/>
            <w:vAlign w:val="center"/>
          </w:tcPr>
          <w:p w14:paraId="5BF9ECFA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9/13</w:t>
            </w:r>
          </w:p>
        </w:tc>
        <w:tc>
          <w:tcPr>
            <w:tcW w:w="2273" w:type="pct"/>
          </w:tcPr>
          <w:p w14:paraId="1E051162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37898EB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48F51AE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93D3FAE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135" w:type="pct"/>
          </w:tcPr>
          <w:p w14:paraId="0DC0A3EC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C67592" w:rsidRPr="00C67592" w14:paraId="0BE74793" w14:textId="77777777" w:rsidTr="00C67592">
        <w:trPr>
          <w:jc w:val="center"/>
        </w:trPr>
        <w:tc>
          <w:tcPr>
            <w:tcW w:w="592" w:type="pct"/>
            <w:vAlign w:val="center"/>
          </w:tcPr>
          <w:p w14:paraId="3E82DE7B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9/14</w:t>
            </w:r>
          </w:p>
        </w:tc>
        <w:tc>
          <w:tcPr>
            <w:tcW w:w="2273" w:type="pct"/>
          </w:tcPr>
          <w:p w14:paraId="3D9DEC6D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6E83DFF8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4342D25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0B4CE9D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135" w:type="pct"/>
          </w:tcPr>
          <w:p w14:paraId="636745A2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C67592" w:rsidRPr="00C67592" w14:paraId="7B9E1D8B" w14:textId="77777777" w:rsidTr="00C67592">
        <w:trPr>
          <w:jc w:val="center"/>
        </w:trPr>
        <w:tc>
          <w:tcPr>
            <w:tcW w:w="592" w:type="pct"/>
            <w:vAlign w:val="center"/>
          </w:tcPr>
          <w:p w14:paraId="42B17F36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9/15</w:t>
            </w:r>
          </w:p>
        </w:tc>
        <w:tc>
          <w:tcPr>
            <w:tcW w:w="2273" w:type="pct"/>
          </w:tcPr>
          <w:p w14:paraId="2E6A05EC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71F744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327BEF4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6D5428C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135" w:type="pct"/>
          </w:tcPr>
          <w:p w14:paraId="6E66DFA1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C67592" w:rsidRPr="00C67592" w14:paraId="3B8330D0" w14:textId="77777777" w:rsidTr="00C67592">
        <w:trPr>
          <w:jc w:val="center"/>
        </w:trPr>
        <w:tc>
          <w:tcPr>
            <w:tcW w:w="592" w:type="pct"/>
            <w:vAlign w:val="center"/>
          </w:tcPr>
          <w:p w14:paraId="7BE059A6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9/16</w:t>
            </w:r>
          </w:p>
        </w:tc>
        <w:tc>
          <w:tcPr>
            <w:tcW w:w="2273" w:type="pct"/>
          </w:tcPr>
          <w:p w14:paraId="68DC34C1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62E0CF44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657C46E8" w14:textId="77777777" w:rsid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6BB91F00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2135" w:type="pct"/>
          </w:tcPr>
          <w:p w14:paraId="37E73258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</w:tbl>
    <w:p w14:paraId="32F4630C" w14:textId="77777777" w:rsidR="00C67592" w:rsidRDefault="00C67592" w:rsidP="00C6759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</w:rPr>
      </w:pPr>
    </w:p>
    <w:p w14:paraId="648881C6" w14:textId="77777777" w:rsidR="00C67592" w:rsidRPr="00C67592" w:rsidRDefault="00C67592" w:rsidP="00C6759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</w:rPr>
      </w:pPr>
      <w:bookmarkStart w:id="0" w:name="_GoBack"/>
      <w:bookmarkEnd w:id="0"/>
    </w:p>
    <w:p w14:paraId="63E76E88" w14:textId="77777777" w:rsidR="00C67592" w:rsidRPr="00C67592" w:rsidRDefault="00C67592" w:rsidP="00C67592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</w:rPr>
      </w:pPr>
      <w:r w:rsidRPr="00C67592">
        <w:rPr>
          <w:rFonts w:ascii="Roboto-Regular" w:hAnsi="Roboto-Regular" w:cs="Roboto-Regular"/>
          <w:color w:val="1F1F1F"/>
        </w:rPr>
        <w:t>Weekly Schedule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67592" w:rsidRPr="00C67592" w14:paraId="7BC16299" w14:textId="77777777" w:rsidTr="00C67592">
        <w:trPr>
          <w:trHeight w:val="313"/>
        </w:trPr>
        <w:tc>
          <w:tcPr>
            <w:tcW w:w="1000" w:type="pct"/>
          </w:tcPr>
          <w:p w14:paraId="40883CEF" w14:textId="77777777" w:rsid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 xml:space="preserve">Monday </w:t>
            </w:r>
          </w:p>
          <w:p w14:paraId="45967B62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9/12</w:t>
            </w:r>
          </w:p>
        </w:tc>
        <w:tc>
          <w:tcPr>
            <w:tcW w:w="1000" w:type="pct"/>
          </w:tcPr>
          <w:p w14:paraId="39084148" w14:textId="77777777" w:rsid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 xml:space="preserve">Tuesday </w:t>
            </w:r>
          </w:p>
          <w:p w14:paraId="0CBD4977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9/13</w:t>
            </w:r>
          </w:p>
        </w:tc>
        <w:tc>
          <w:tcPr>
            <w:tcW w:w="1000" w:type="pct"/>
          </w:tcPr>
          <w:p w14:paraId="54B819B2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Wednesday 9/14</w:t>
            </w:r>
          </w:p>
        </w:tc>
        <w:tc>
          <w:tcPr>
            <w:tcW w:w="1000" w:type="pct"/>
          </w:tcPr>
          <w:p w14:paraId="35BE95BC" w14:textId="77777777" w:rsid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 xml:space="preserve">Thursday </w:t>
            </w:r>
          </w:p>
          <w:p w14:paraId="6B831F7E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9/15</w:t>
            </w:r>
          </w:p>
        </w:tc>
        <w:tc>
          <w:tcPr>
            <w:tcW w:w="1000" w:type="pct"/>
          </w:tcPr>
          <w:p w14:paraId="205C0895" w14:textId="77777777" w:rsid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 xml:space="preserve">Friday </w:t>
            </w:r>
          </w:p>
          <w:p w14:paraId="05C1ED83" w14:textId="77777777" w:rsidR="00C67592" w:rsidRPr="00C67592" w:rsidRDefault="00C67592" w:rsidP="00C6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C67592">
              <w:rPr>
                <w:rFonts w:ascii="Roboto-Bold" w:hAnsi="Roboto-Bold" w:cs="Roboto-Bold"/>
                <w:b/>
                <w:bCs/>
                <w:color w:val="323F4E"/>
              </w:rPr>
              <w:t>9/16</w:t>
            </w:r>
          </w:p>
        </w:tc>
      </w:tr>
      <w:tr w:rsidR="00C67592" w:rsidRPr="00C67592" w14:paraId="1D3397A5" w14:textId="77777777" w:rsidTr="00C67592">
        <w:tc>
          <w:tcPr>
            <w:tcW w:w="1000" w:type="pct"/>
          </w:tcPr>
          <w:p w14:paraId="44F087A2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B3272D"/>
              </w:rPr>
              <w:t>Robbie's Experiment Due</w:t>
            </w:r>
          </w:p>
        </w:tc>
        <w:tc>
          <w:tcPr>
            <w:tcW w:w="1000" w:type="pct"/>
          </w:tcPr>
          <w:p w14:paraId="5A903C06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Scientific Method Review</w:t>
            </w:r>
          </w:p>
        </w:tc>
        <w:tc>
          <w:tcPr>
            <w:tcW w:w="1000" w:type="pct"/>
          </w:tcPr>
          <w:p w14:paraId="6A5B9AC7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B3272D"/>
              </w:rPr>
              <w:t>Scientific Method Test</w:t>
            </w:r>
          </w:p>
        </w:tc>
        <w:tc>
          <w:tcPr>
            <w:tcW w:w="1000" w:type="pct"/>
          </w:tcPr>
          <w:p w14:paraId="574DB403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Ecology</w:t>
            </w:r>
          </w:p>
        </w:tc>
        <w:tc>
          <w:tcPr>
            <w:tcW w:w="1000" w:type="pct"/>
          </w:tcPr>
          <w:p w14:paraId="5AFFAA42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Ecological Poster</w:t>
            </w:r>
          </w:p>
        </w:tc>
      </w:tr>
      <w:tr w:rsidR="00C67592" w:rsidRPr="00C67592" w14:paraId="351004C6" w14:textId="77777777" w:rsidTr="00C67592">
        <w:tc>
          <w:tcPr>
            <w:tcW w:w="1000" w:type="pct"/>
          </w:tcPr>
          <w:p w14:paraId="5F4D5D78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hyperlink r:id="rId4" w:history="1">
              <w:r w:rsidRPr="00C67592">
                <w:rPr>
                  <w:rFonts w:ascii="Roboto-Regular" w:hAnsi="Roboto-Regular" w:cs="Roboto-Regular"/>
                  <w:color w:val="434F5D"/>
                </w:rPr>
                <w:t>M&amp;M Lab</w:t>
              </w:r>
            </w:hyperlink>
          </w:p>
        </w:tc>
        <w:tc>
          <w:tcPr>
            <w:tcW w:w="1000" w:type="pct"/>
          </w:tcPr>
          <w:p w14:paraId="3607BE34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00" w:type="pct"/>
          </w:tcPr>
          <w:p w14:paraId="6218A329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00" w:type="pct"/>
          </w:tcPr>
          <w:p w14:paraId="663846AA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Ecology Notes</w:t>
            </w:r>
          </w:p>
        </w:tc>
        <w:tc>
          <w:tcPr>
            <w:tcW w:w="1000" w:type="pct"/>
          </w:tcPr>
          <w:p w14:paraId="17FBE1BE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951D23"/>
              </w:rPr>
              <w:t> </w:t>
            </w:r>
          </w:p>
        </w:tc>
      </w:tr>
      <w:tr w:rsidR="00C67592" w:rsidRPr="00C67592" w14:paraId="191CEDD7" w14:textId="77777777" w:rsidTr="00C67592">
        <w:tc>
          <w:tcPr>
            <w:tcW w:w="1000" w:type="pct"/>
          </w:tcPr>
          <w:p w14:paraId="4293F619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00" w:type="pct"/>
          </w:tcPr>
          <w:p w14:paraId="4154F293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00" w:type="pct"/>
          </w:tcPr>
          <w:p w14:paraId="72EAD4E8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00" w:type="pct"/>
          </w:tcPr>
          <w:p w14:paraId="35F6AA83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323F4E"/>
              </w:rPr>
              <w:t> </w:t>
            </w:r>
          </w:p>
        </w:tc>
        <w:tc>
          <w:tcPr>
            <w:tcW w:w="1000" w:type="pct"/>
          </w:tcPr>
          <w:p w14:paraId="52F84286" w14:textId="77777777" w:rsidR="00C67592" w:rsidRPr="00C67592" w:rsidRDefault="00C6759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C67592">
              <w:rPr>
                <w:rFonts w:ascii="Roboto-Regular" w:hAnsi="Roboto-Regular" w:cs="Roboto-Regular"/>
                <w:color w:val="951D23"/>
              </w:rPr>
              <w:t> </w:t>
            </w:r>
          </w:p>
        </w:tc>
      </w:tr>
    </w:tbl>
    <w:p w14:paraId="05DD1ECF" w14:textId="77777777" w:rsidR="00C67592" w:rsidRPr="00C67592" w:rsidRDefault="00C67592" w:rsidP="00C6759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</w:rPr>
      </w:pPr>
    </w:p>
    <w:p w14:paraId="0EF3AC8A" w14:textId="77777777" w:rsidR="00C67592" w:rsidRPr="00C67592" w:rsidRDefault="00C67592" w:rsidP="00C6759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</w:rPr>
      </w:pPr>
    </w:p>
    <w:p w14:paraId="352EEC98" w14:textId="77777777" w:rsidR="00CB24FD" w:rsidRPr="00C67592" w:rsidRDefault="00C67592"/>
    <w:sectPr w:rsidR="00CB24FD" w:rsidRPr="00C67592" w:rsidSect="000543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2"/>
    <w:rsid w:val="00264CD6"/>
    <w:rsid w:val="008F2575"/>
    <w:rsid w:val="00C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C8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owellclasswebsites.weebly.com/uploads/8/7/4/9/87495538/9_-_m_m_lab.doc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Macintosh Word</Application>
  <DocSecurity>0</DocSecurity>
  <Lines>3</Lines>
  <Paragraphs>1</Paragraphs>
  <ScaleCrop>false</ScaleCrop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2016-09-12T02:08:00Z</dcterms:created>
  <dcterms:modified xsi:type="dcterms:W3CDTF">2016-09-12T02:10:00Z</dcterms:modified>
</cp:coreProperties>
</file>